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A8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3A8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4E170A" w:rsidP="00FD70FD">
      <w:pPr>
        <w:pStyle w:val="2"/>
        <w:spacing w:after="0" w:line="240" w:lineRule="auto"/>
        <w:ind w:right="-5"/>
        <w:jc w:val="right"/>
      </w:pPr>
      <w:r>
        <w:t xml:space="preserve"> </w:t>
      </w:r>
    </w:p>
    <w:p w:rsidR="00FD70FD" w:rsidRPr="00FD70FD" w:rsidRDefault="00D34E1C" w:rsidP="00B64ADD">
      <w:pPr>
        <w:pStyle w:val="2"/>
        <w:spacing w:after="0" w:line="240" w:lineRule="auto"/>
        <w:ind w:right="-5"/>
        <w:jc w:val="right"/>
      </w:pPr>
      <w:r>
        <w:t xml:space="preserve"> </w:t>
      </w:r>
      <w:r w:rsidR="00B64ADD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FD70FD" w:rsidRPr="00A04EC1" w:rsidTr="005D1AC6">
        <w:tc>
          <w:tcPr>
            <w:tcW w:w="4927" w:type="dxa"/>
          </w:tcPr>
          <w:p w:rsidR="00FD70FD" w:rsidRPr="00A04EC1" w:rsidRDefault="00FD70FD" w:rsidP="005D2A80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>«</w:t>
            </w:r>
            <w:r w:rsidR="005D2A80">
              <w:rPr>
                <w:sz w:val="28"/>
                <w:szCs w:val="28"/>
              </w:rPr>
              <w:t>12</w:t>
            </w:r>
            <w:r w:rsidRPr="00A04EC1">
              <w:rPr>
                <w:sz w:val="28"/>
                <w:szCs w:val="28"/>
              </w:rPr>
              <w:t xml:space="preserve">» </w:t>
            </w:r>
            <w:r w:rsidR="005D2A80">
              <w:rPr>
                <w:sz w:val="28"/>
                <w:szCs w:val="28"/>
              </w:rPr>
              <w:t>мая</w:t>
            </w:r>
            <w:r w:rsidR="00A04EC1">
              <w:rPr>
                <w:sz w:val="28"/>
                <w:szCs w:val="28"/>
              </w:rPr>
              <w:t xml:space="preserve"> 2022</w:t>
            </w:r>
            <w:r w:rsidRPr="00A04EC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A04EC1" w:rsidRDefault="00FD70FD" w:rsidP="005D2A80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 xml:space="preserve">                                           </w:t>
            </w:r>
            <w:r w:rsidR="00137337" w:rsidRPr="00A04EC1">
              <w:rPr>
                <w:sz w:val="28"/>
                <w:szCs w:val="28"/>
              </w:rPr>
              <w:t xml:space="preserve">       </w:t>
            </w:r>
            <w:r w:rsidRPr="00A04EC1">
              <w:rPr>
                <w:sz w:val="28"/>
                <w:szCs w:val="28"/>
              </w:rPr>
              <w:t xml:space="preserve"> № </w:t>
            </w:r>
            <w:r w:rsidR="005D2A80">
              <w:rPr>
                <w:sz w:val="28"/>
                <w:szCs w:val="28"/>
              </w:rPr>
              <w:t>493</w:t>
            </w:r>
          </w:p>
        </w:tc>
      </w:tr>
    </w:tbl>
    <w:p w:rsidR="00FD70FD" w:rsidRPr="00A04EC1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A04EC1">
        <w:rPr>
          <w:sz w:val="28"/>
          <w:szCs w:val="28"/>
        </w:rPr>
        <w:t>п.</w:t>
      </w:r>
      <w:r w:rsidR="004E170A" w:rsidRPr="00A04EC1">
        <w:rPr>
          <w:sz w:val="28"/>
          <w:szCs w:val="28"/>
        </w:rPr>
        <w:t xml:space="preserve"> </w:t>
      </w:r>
      <w:r w:rsidRPr="00A04EC1">
        <w:rPr>
          <w:sz w:val="28"/>
          <w:szCs w:val="28"/>
        </w:rPr>
        <w:t>Балезино</w:t>
      </w: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p w:rsidR="002D0A8E" w:rsidRPr="002D0A8E" w:rsidRDefault="002D0A8E" w:rsidP="002D0A8E">
      <w:pPr>
        <w:tabs>
          <w:tab w:val="left" w:pos="5760"/>
          <w:tab w:val="left" w:pos="5812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>О    проведен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ии    ау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>кциона    в электронной форме на     право заключения дог</w:t>
      </w:r>
      <w:r w:rsidR="00D34E1C">
        <w:rPr>
          <w:rFonts w:ascii="Times New Roman" w:eastAsia="Times New Roman" w:hAnsi="Times New Roman" w:cs="Times New Roman"/>
          <w:sz w:val="28"/>
          <w:szCs w:val="28"/>
        </w:rPr>
        <w:t xml:space="preserve">овора купли-продажи 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движимого имущества </w:t>
      </w:r>
    </w:p>
    <w:p w:rsidR="002D0A8E" w:rsidRPr="002D0A8E" w:rsidRDefault="002D0A8E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Руководствуясь Гражданским кодексом Российской Федерации,  Федеральным законом от 26 июля 2006 года №135-ФЗ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27 июля 2006 года № 152 «О персональных данных», постановления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решением Совета депутатов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», № 4-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86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г. «Об утверждении прогнозного плана приватизации имущества, находящегося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район» на 202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год,  Положением    «О порядке управления и распоряжения имуществом, находящимся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Республики»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решением Совета депутатов муниципального  образования 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B048E">
        <w:rPr>
          <w:rFonts w:ascii="Times New Roman" w:eastAsia="Times New Roman" w:hAnsi="Times New Roman" w:cs="Times New Roman"/>
          <w:sz w:val="28"/>
          <w:szCs w:val="28"/>
        </w:rPr>
        <w:t>Удмуртской</w:t>
      </w:r>
      <w:proofErr w:type="gramEnd"/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Республик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от </w:t>
      </w:r>
      <w:r w:rsidR="0014551A"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2D0A8E">
        <w:rPr>
          <w:rFonts w:ascii="Times New Roman" w:hAnsi="Times New Roman" w:cs="Times New Roman"/>
          <w:sz w:val="28"/>
          <w:szCs w:val="28"/>
        </w:rPr>
        <w:t xml:space="preserve"> </w:t>
      </w:r>
      <w:r w:rsidR="0014551A">
        <w:rPr>
          <w:rFonts w:ascii="Times New Roman" w:hAnsi="Times New Roman" w:cs="Times New Roman"/>
          <w:sz w:val="28"/>
          <w:szCs w:val="28"/>
        </w:rPr>
        <w:t>февраля 2022 г.</w:t>
      </w:r>
      <w:r w:rsidR="005D2A80">
        <w:rPr>
          <w:rFonts w:ascii="Times New Roman" w:hAnsi="Times New Roman" w:cs="Times New Roman"/>
          <w:sz w:val="28"/>
          <w:szCs w:val="28"/>
        </w:rPr>
        <w:t>,</w:t>
      </w:r>
      <w:r w:rsidR="0014551A">
        <w:rPr>
          <w:rFonts w:ascii="Times New Roman" w:hAnsi="Times New Roman" w:cs="Times New Roman"/>
          <w:sz w:val="28"/>
          <w:szCs w:val="28"/>
        </w:rPr>
        <w:t xml:space="preserve"> </w:t>
      </w:r>
      <w:r w:rsidRPr="002D0A8E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3859D2" w:rsidRPr="003859D2" w:rsidRDefault="003859D2" w:rsidP="003859D2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1. 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>Провести аукцион в электронной форме, на право за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 xml:space="preserve">ключения 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>договора купли-продажи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 xml:space="preserve">  движимого имущества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59D2" w:rsidRPr="003859D2" w:rsidRDefault="002D0A8E" w:rsidP="003859D2">
      <w:pPr>
        <w:pStyle w:val="a9"/>
        <w:tabs>
          <w:tab w:val="left" w:pos="4536"/>
          <w:tab w:val="left" w:pos="5670"/>
          <w:tab w:val="left" w:pos="6120"/>
        </w:tabs>
        <w:spacing w:after="0" w:line="240" w:lineRule="auto"/>
        <w:ind w:left="1551"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835"/>
        <w:gridCol w:w="1984"/>
        <w:gridCol w:w="2410"/>
      </w:tblGrid>
      <w:tr w:rsidR="003859D2" w:rsidRPr="002D0A8E" w:rsidTr="00442BAE">
        <w:tc>
          <w:tcPr>
            <w:tcW w:w="568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  <w:hideMark/>
          </w:tcPr>
          <w:p w:rsidR="003859D2" w:rsidRPr="00EF2F3C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имущества</w:t>
            </w:r>
          </w:p>
        </w:tc>
        <w:tc>
          <w:tcPr>
            <w:tcW w:w="2835" w:type="dxa"/>
            <w:vAlign w:val="center"/>
            <w:hideMark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нахождения</w:t>
            </w:r>
          </w:p>
        </w:tc>
        <w:tc>
          <w:tcPr>
            <w:tcW w:w="1984" w:type="dxa"/>
            <w:vAlign w:val="center"/>
            <w:hideMark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изм. (т)</w:t>
            </w:r>
          </w:p>
        </w:tc>
        <w:tc>
          <w:tcPr>
            <w:tcW w:w="2410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Начальная (минимальная) цена продажи, рублей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</w:t>
            </w: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НДС </w:t>
            </w:r>
          </w:p>
        </w:tc>
      </w:tr>
      <w:tr w:rsidR="003859D2" w:rsidRPr="002D0A8E" w:rsidTr="00442BAE">
        <w:trPr>
          <w:trHeight w:val="962"/>
        </w:trPr>
        <w:tc>
          <w:tcPr>
            <w:tcW w:w="568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859D2" w:rsidRDefault="003859D2" w:rsidP="004341B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3859D2" w:rsidRPr="002D0A8E" w:rsidRDefault="003859D2" w:rsidP="004341B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EF2F3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Кислота серная техническая 92,5%</w:t>
            </w:r>
          </w:p>
        </w:tc>
        <w:tc>
          <w:tcPr>
            <w:tcW w:w="2835" w:type="dxa"/>
          </w:tcPr>
          <w:p w:rsidR="003859D2" w:rsidRPr="002D0A8E" w:rsidRDefault="003859D2" w:rsidP="0043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F3C">
              <w:rPr>
                <w:rFonts w:ascii="Times New Roman" w:hAnsi="Times New Roman" w:cs="Times New Roman"/>
                <w:sz w:val="24"/>
                <w:szCs w:val="24"/>
              </w:rPr>
              <w:t xml:space="preserve">УР, пос. </w:t>
            </w:r>
            <w:proofErr w:type="spellStart"/>
            <w:r w:rsidRPr="00EF2F3C">
              <w:rPr>
                <w:rFonts w:ascii="Times New Roman" w:hAnsi="Times New Roman" w:cs="Times New Roman"/>
                <w:sz w:val="24"/>
                <w:szCs w:val="24"/>
              </w:rPr>
              <w:t>Кизнер</w:t>
            </w:r>
            <w:proofErr w:type="spellEnd"/>
            <w:r w:rsidRPr="00EF2F3C">
              <w:rPr>
                <w:rFonts w:ascii="Times New Roman" w:hAnsi="Times New Roman" w:cs="Times New Roman"/>
                <w:sz w:val="24"/>
                <w:szCs w:val="24"/>
              </w:rPr>
              <w:t>,  войсковая часть 70855</w:t>
            </w:r>
          </w:p>
        </w:tc>
        <w:tc>
          <w:tcPr>
            <w:tcW w:w="1984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14000,00</w:t>
            </w:r>
          </w:p>
        </w:tc>
      </w:tr>
    </w:tbl>
    <w:p w:rsidR="002D0A8E" w:rsidRPr="003859D2" w:rsidRDefault="002D0A8E" w:rsidP="003859D2">
      <w:pPr>
        <w:pStyle w:val="a9"/>
        <w:tabs>
          <w:tab w:val="left" w:pos="4536"/>
          <w:tab w:val="left" w:pos="5670"/>
          <w:tab w:val="left" w:pos="6120"/>
        </w:tabs>
        <w:spacing w:after="0" w:line="240" w:lineRule="auto"/>
        <w:ind w:left="1551"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0A8E" w:rsidRP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2.  Утвердить информационное 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proofErr w:type="gramEnd"/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>указанно</w:t>
      </w:r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1.  </w:t>
      </w:r>
    </w:p>
    <w:p w:rsid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proofErr w:type="gramStart"/>
      <w:r w:rsidR="008D248B">
        <w:rPr>
          <w:rFonts w:ascii="Times New Roman" w:eastAsia="Times New Roman" w:hAnsi="Times New Roman" w:cs="Times New Roman"/>
          <w:sz w:val="28"/>
          <w:szCs w:val="28"/>
        </w:rPr>
        <w:t>Разместить 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нформационное сообщение  о проведении аукциона в электронной форме на официальном сайте Российской Федерации для размещения информации о проведении торгов </w:t>
      </w:r>
      <w:hyperlink r:id="rId8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www.torgi.gov.ru</w:t>
        </w:r>
      </w:hyperlink>
      <w:r w:rsidRPr="002D0A8E">
        <w:rPr>
          <w:rFonts w:ascii="Times New Roman" w:eastAsia="Times New Roman" w:hAnsi="Times New Roman" w:cs="Times New Roman"/>
          <w:sz w:val="28"/>
          <w:szCs w:val="28"/>
        </w:rPr>
        <w:t>, официальном сайте муниципального образования «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hyperlink r:id="rId9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balezino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udmurt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0A8E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 xml:space="preserve">, и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в официальном печатном издании для опубликования информации о приватизации объектов собственности муниципального образования «</w:t>
      </w:r>
      <w:r w:rsidR="005D2A8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8748F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» газете «Вперед».</w:t>
      </w:r>
      <w:proofErr w:type="gramEnd"/>
    </w:p>
    <w:p w:rsidR="00CF55E8" w:rsidRPr="002D0A8E" w:rsidRDefault="00CF55E8" w:rsidP="00CF55E8">
      <w:pPr>
        <w:tabs>
          <w:tab w:val="left" w:pos="99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аукциона заключить договор купли-продажи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движимого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имущества, указанного в пункте 1 </w:t>
      </w:r>
      <w:r w:rsidR="00174132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>постановления.</w:t>
      </w:r>
    </w:p>
    <w:p w:rsidR="002D0A8E" w:rsidRPr="002D0A8E" w:rsidRDefault="00CF55E8" w:rsidP="008D248B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5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Ю.В.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Новойдарский</w:t>
      </w:r>
      <w:proofErr w:type="spellEnd"/>
    </w:p>
    <w:p w:rsidR="002D0A8E" w:rsidRDefault="002D0A8E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48F" w:rsidRPr="002D0A8E" w:rsidRDefault="0038748F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D0A8E">
        <w:rPr>
          <w:rFonts w:ascii="Times New Roman" w:eastAsia="Times New Roman" w:hAnsi="Times New Roman" w:cs="Times New Roman"/>
          <w:sz w:val="18"/>
          <w:szCs w:val="18"/>
        </w:rPr>
        <w:t>Исполнитель ______________________</w:t>
      </w:r>
      <w:proofErr w:type="spellStart"/>
      <w:r w:rsidRPr="002D0A8E">
        <w:rPr>
          <w:rFonts w:ascii="Times New Roman" w:eastAsia="Times New Roman" w:hAnsi="Times New Roman" w:cs="Times New Roman"/>
          <w:sz w:val="18"/>
          <w:szCs w:val="18"/>
        </w:rPr>
        <w:t>Н.А.Мерешкина</w:t>
      </w:r>
      <w:bookmarkStart w:id="0" w:name="_GoBack"/>
      <w:bookmarkEnd w:id="0"/>
      <w:proofErr w:type="spellEnd"/>
    </w:p>
    <w:p w:rsidR="0007311B" w:rsidRDefault="0007311B" w:rsidP="007829B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07311B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423"/>
    <w:multiLevelType w:val="hybridMultilevel"/>
    <w:tmpl w:val="88DCE1C0"/>
    <w:lvl w:ilvl="0" w:tplc="87AA1D0A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36E36"/>
    <w:rsid w:val="0007311B"/>
    <w:rsid w:val="000F5E20"/>
    <w:rsid w:val="0011136B"/>
    <w:rsid w:val="00137337"/>
    <w:rsid w:val="0014551A"/>
    <w:rsid w:val="0015564C"/>
    <w:rsid w:val="00155891"/>
    <w:rsid w:val="00174132"/>
    <w:rsid w:val="001A7D12"/>
    <w:rsid w:val="002A619D"/>
    <w:rsid w:val="002C7D83"/>
    <w:rsid w:val="002D0A8E"/>
    <w:rsid w:val="00372C48"/>
    <w:rsid w:val="00381081"/>
    <w:rsid w:val="00382985"/>
    <w:rsid w:val="003859D2"/>
    <w:rsid w:val="0038748F"/>
    <w:rsid w:val="003B1008"/>
    <w:rsid w:val="00403B70"/>
    <w:rsid w:val="00442BAE"/>
    <w:rsid w:val="00485D64"/>
    <w:rsid w:val="004E170A"/>
    <w:rsid w:val="004E7B82"/>
    <w:rsid w:val="00504303"/>
    <w:rsid w:val="00514FE5"/>
    <w:rsid w:val="00536075"/>
    <w:rsid w:val="00567346"/>
    <w:rsid w:val="005D1AC6"/>
    <w:rsid w:val="005D2A80"/>
    <w:rsid w:val="005E37AC"/>
    <w:rsid w:val="00616749"/>
    <w:rsid w:val="0063042E"/>
    <w:rsid w:val="007624B6"/>
    <w:rsid w:val="00767296"/>
    <w:rsid w:val="007829B9"/>
    <w:rsid w:val="007E0BBC"/>
    <w:rsid w:val="007F16B0"/>
    <w:rsid w:val="00846888"/>
    <w:rsid w:val="00856BD4"/>
    <w:rsid w:val="008837A8"/>
    <w:rsid w:val="00885413"/>
    <w:rsid w:val="008D248B"/>
    <w:rsid w:val="008E4C3D"/>
    <w:rsid w:val="0092744A"/>
    <w:rsid w:val="00945B50"/>
    <w:rsid w:val="009E1060"/>
    <w:rsid w:val="00A04EC1"/>
    <w:rsid w:val="00AC5C07"/>
    <w:rsid w:val="00AE3F14"/>
    <w:rsid w:val="00B43270"/>
    <w:rsid w:val="00B64ADD"/>
    <w:rsid w:val="00BB048E"/>
    <w:rsid w:val="00BC3A8E"/>
    <w:rsid w:val="00C10E91"/>
    <w:rsid w:val="00C910FA"/>
    <w:rsid w:val="00C94BCC"/>
    <w:rsid w:val="00CC09E1"/>
    <w:rsid w:val="00CF55E8"/>
    <w:rsid w:val="00D34E1C"/>
    <w:rsid w:val="00D51BAA"/>
    <w:rsid w:val="00EF2F3C"/>
    <w:rsid w:val="00F177D3"/>
    <w:rsid w:val="00F20D68"/>
    <w:rsid w:val="00F5657F"/>
    <w:rsid w:val="00FD70FD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3FB2-3542-49AA-8E4F-90F06045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2022-05-31T07:08:00Z</cp:lastPrinted>
  <dcterms:created xsi:type="dcterms:W3CDTF">2022-05-31T07:09:00Z</dcterms:created>
  <dcterms:modified xsi:type="dcterms:W3CDTF">2022-05-31T07:09:00Z</dcterms:modified>
</cp:coreProperties>
</file>